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0" w:rsidRDefault="009F0830" w:rsidP="009F0830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PRACOVNÍ POPIS - DOMOVNÍK</w:t>
      </w:r>
    </w:p>
    <w:p w:rsidR="009F0830" w:rsidRPr="00EC57D5" w:rsidRDefault="009F0830" w:rsidP="009F0830">
      <w:pPr>
        <w:jc w:val="center"/>
        <w:rPr>
          <w:rFonts w:ascii="Calibri" w:hAnsi="Calibri"/>
          <w:b/>
          <w:sz w:val="28"/>
        </w:rPr>
      </w:pPr>
    </w:p>
    <w:p w:rsidR="009F0830" w:rsidRPr="00EC57D5" w:rsidRDefault="009F0830" w:rsidP="009F0830">
      <w:pPr>
        <w:jc w:val="center"/>
        <w:rPr>
          <w:rFonts w:ascii="Calibri" w:hAnsi="Calibri"/>
        </w:rPr>
      </w:pPr>
    </w:p>
    <w:p w:rsidR="009F0830" w:rsidRPr="00EC57D5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  <w:r w:rsidRPr="00EC57D5">
        <w:rPr>
          <w:rFonts w:ascii="Calibri" w:hAnsi="Calibri"/>
        </w:rPr>
        <w:t>Podle potřeby provádí: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úklid vstupních prostor d</w:t>
      </w:r>
      <w:r>
        <w:rPr>
          <w:rFonts w:ascii="Calibri" w:hAnsi="Calibri"/>
        </w:rPr>
        <w:t>o domu a chodby v suterénu domu -</w:t>
      </w:r>
      <w:r w:rsidRPr="00EC57D5">
        <w:rPr>
          <w:rFonts w:ascii="Calibri" w:hAnsi="Calibri"/>
        </w:rPr>
        <w:t xml:space="preserve"> </w:t>
      </w:r>
      <w:r>
        <w:rPr>
          <w:rFonts w:ascii="Calibri" w:hAnsi="Calibri"/>
        </w:rPr>
        <w:t>2</w:t>
      </w:r>
      <w:r w:rsidRPr="00EC57D5">
        <w:rPr>
          <w:rFonts w:ascii="Calibri" w:hAnsi="Calibri"/>
        </w:rPr>
        <w:t xml:space="preserve"> x týdně</w:t>
      </w:r>
      <w:r>
        <w:rPr>
          <w:rFonts w:ascii="Calibri" w:hAnsi="Calibri"/>
        </w:rPr>
        <w:t>,</w:t>
      </w:r>
      <w:r w:rsidRPr="00824188">
        <w:rPr>
          <w:rFonts w:ascii="Calibri" w:hAnsi="Calibri"/>
        </w:rPr>
        <w:t xml:space="preserve"> 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úkl</w:t>
      </w:r>
      <w:r>
        <w:rPr>
          <w:rFonts w:ascii="Calibri" w:hAnsi="Calibri"/>
        </w:rPr>
        <w:t>id chodníku</w:t>
      </w:r>
      <w:r w:rsidRPr="00EC57D5">
        <w:rPr>
          <w:rFonts w:ascii="Calibri" w:hAnsi="Calibri"/>
        </w:rPr>
        <w:t xml:space="preserve"> před </w:t>
      </w:r>
      <w:r>
        <w:rPr>
          <w:rFonts w:ascii="Calibri" w:hAnsi="Calibri"/>
        </w:rPr>
        <w:t>domem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údržbu dveřních zámků ve všech společných prostorech společenství (mazání pantů, zámků, mechanizmů zajišťujících kotvení u vchodových dveří)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 xml:space="preserve">úklid společných prostor v suterénu domu vč. </w:t>
      </w:r>
      <w:r>
        <w:rPr>
          <w:rFonts w:ascii="Calibri" w:hAnsi="Calibri"/>
        </w:rPr>
        <w:t>dveří a</w:t>
      </w:r>
      <w:r w:rsidRPr="00EC57D5">
        <w:rPr>
          <w:rFonts w:ascii="Calibri" w:hAnsi="Calibri"/>
        </w:rPr>
        <w:t xml:space="preserve"> kolem sklepních kójí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čištění oken ve společných prostorech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čištění poštovních schránek, zasklených skříní a topných tě</w:t>
      </w:r>
      <w:r>
        <w:rPr>
          <w:rFonts w:ascii="Calibri" w:hAnsi="Calibri"/>
        </w:rPr>
        <w:t>les ÚT ve společných prostorách</w:t>
      </w:r>
    </w:p>
    <w:p w:rsidR="009F0830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 xml:space="preserve">čištění osvětlovacích těles 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úklid výtahové kabiny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domovník dbá na to, aby nájemníci a vlastníci bytových jednotek neodkládali nepotřebné věci do společných prostor.</w:t>
      </w:r>
    </w:p>
    <w:p w:rsidR="009F0830" w:rsidRPr="00EC57D5" w:rsidRDefault="009F0830" w:rsidP="009F0830">
      <w:pPr>
        <w:numPr>
          <w:ilvl w:val="0"/>
          <w:numId w:val="2"/>
        </w:numPr>
        <w:tabs>
          <w:tab w:val="left" w:pos="1440"/>
        </w:tabs>
        <w:rPr>
          <w:rFonts w:ascii="Calibri" w:hAnsi="Calibri"/>
        </w:rPr>
      </w:pPr>
      <w:r>
        <w:rPr>
          <w:rFonts w:ascii="Calibri" w:hAnsi="Calibri"/>
        </w:rPr>
        <w:t>úklid o</w:t>
      </w:r>
      <w:r w:rsidRPr="00EC57D5">
        <w:rPr>
          <w:rFonts w:ascii="Calibri" w:hAnsi="Calibri"/>
        </w:rPr>
        <w:t>kap</w:t>
      </w:r>
      <w:r>
        <w:rPr>
          <w:rFonts w:ascii="Calibri" w:hAnsi="Calibri"/>
        </w:rPr>
        <w:t>ový</w:t>
      </w:r>
      <w:r w:rsidRPr="00EC57D5">
        <w:rPr>
          <w:rFonts w:ascii="Calibri" w:hAnsi="Calibri"/>
        </w:rPr>
        <w:t>ch</w:t>
      </w:r>
      <w:r>
        <w:rPr>
          <w:rFonts w:ascii="Calibri" w:hAnsi="Calibri"/>
        </w:rPr>
        <w:t xml:space="preserve"> chodníčků</w:t>
      </w:r>
    </w:p>
    <w:p w:rsidR="009F0830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</w:p>
    <w:p w:rsidR="009F0830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Dohlíží:</w:t>
      </w:r>
    </w:p>
    <w:p w:rsidR="009F0830" w:rsidRDefault="009F0830" w:rsidP="009F0830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EC57D5">
        <w:rPr>
          <w:rFonts w:ascii="Calibri" w:hAnsi="Calibri"/>
        </w:rPr>
        <w:t xml:space="preserve">nad zařízením a vybavením domu  ve společných </w:t>
      </w:r>
      <w:proofErr w:type="gramStart"/>
      <w:r w:rsidRPr="00EC57D5">
        <w:rPr>
          <w:rFonts w:ascii="Calibri" w:hAnsi="Calibri"/>
        </w:rPr>
        <w:t>prostor</w:t>
      </w:r>
      <w:r>
        <w:rPr>
          <w:rFonts w:ascii="Calibri" w:hAnsi="Calibri"/>
        </w:rPr>
        <w:t>á</w:t>
      </w:r>
      <w:r w:rsidRPr="00EC57D5">
        <w:rPr>
          <w:rFonts w:ascii="Calibri" w:hAnsi="Calibri"/>
        </w:rPr>
        <w:t>ch , kde</w:t>
      </w:r>
      <w:proofErr w:type="gramEnd"/>
      <w:r w:rsidRPr="00EC57D5">
        <w:rPr>
          <w:rFonts w:ascii="Calibri" w:hAnsi="Calibri"/>
        </w:rPr>
        <w:t xml:space="preserve"> je pověřen domovnictvím</w:t>
      </w:r>
    </w:p>
    <w:p w:rsidR="009F0830" w:rsidRDefault="009F0830" w:rsidP="009F0830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EC57D5">
        <w:rPr>
          <w:rFonts w:ascii="Calibri" w:hAnsi="Calibri"/>
        </w:rPr>
        <w:t xml:space="preserve">aby byl znemožněn nedovolený odběr pitné vody, teplé vody, </w:t>
      </w:r>
      <w:proofErr w:type="spellStart"/>
      <w:proofErr w:type="gramStart"/>
      <w:r w:rsidRPr="00EC57D5">
        <w:rPr>
          <w:rFonts w:ascii="Calibri" w:hAnsi="Calibri"/>
        </w:rPr>
        <w:t>elektřiny,plynu</w:t>
      </w:r>
      <w:proofErr w:type="spellEnd"/>
      <w:proofErr w:type="gramEnd"/>
      <w:r w:rsidRPr="00EC57D5">
        <w:rPr>
          <w:rFonts w:ascii="Calibri" w:hAnsi="Calibri"/>
        </w:rPr>
        <w:t xml:space="preserve"> z neměřených rozvodů v domě </w:t>
      </w:r>
    </w:p>
    <w:p w:rsidR="009F0830" w:rsidRDefault="009F0830" w:rsidP="009F0830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zda </w:t>
      </w:r>
      <w:r w:rsidRPr="00EC57D5">
        <w:rPr>
          <w:rFonts w:ascii="Calibri" w:hAnsi="Calibri"/>
        </w:rPr>
        <w:t xml:space="preserve">po 21. hodině zda se nesvítí ve společných prostorech (sklepy, </w:t>
      </w:r>
      <w:r>
        <w:rPr>
          <w:rFonts w:ascii="Calibri" w:hAnsi="Calibri"/>
        </w:rPr>
        <w:t>sušárny, kolárny a kočárkárny</w:t>
      </w:r>
      <w:r w:rsidRPr="00EC57D5">
        <w:rPr>
          <w:rFonts w:ascii="Calibri" w:hAnsi="Calibri"/>
        </w:rPr>
        <w:t>)</w:t>
      </w:r>
    </w:p>
    <w:p w:rsidR="009F0830" w:rsidRPr="00EC57D5" w:rsidRDefault="009F0830" w:rsidP="009F0830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EC57D5">
        <w:rPr>
          <w:rFonts w:ascii="Calibri" w:hAnsi="Calibri"/>
        </w:rPr>
        <w:t>aby se zbytečně nevytápěly kolárny, sušárny, kočárkárny a prádelna. V případě větších mrazů mírně temperovat.</w:t>
      </w:r>
    </w:p>
    <w:p w:rsidR="009F0830" w:rsidRPr="00EC57D5" w:rsidRDefault="009F0830" w:rsidP="009F0830">
      <w:pPr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EC57D5">
        <w:rPr>
          <w:rFonts w:ascii="Calibri" w:hAnsi="Calibri"/>
        </w:rPr>
        <w:t xml:space="preserve">zasahuje podle závažnosti napomenutím případně nahlášením zjištěného přestupku </w:t>
      </w:r>
      <w:r>
        <w:rPr>
          <w:rFonts w:ascii="Calibri" w:hAnsi="Calibri"/>
        </w:rPr>
        <w:t xml:space="preserve">proti domovnímu řádu </w:t>
      </w:r>
      <w:r w:rsidRPr="00EC57D5">
        <w:rPr>
          <w:rFonts w:ascii="Calibri" w:hAnsi="Calibri"/>
        </w:rPr>
        <w:t xml:space="preserve">předsednictvu společenství </w:t>
      </w:r>
    </w:p>
    <w:p w:rsidR="009F0830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</w:p>
    <w:p w:rsidR="009F0830" w:rsidRPr="00EC57D5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K</w:t>
      </w:r>
      <w:r w:rsidRPr="00EC57D5">
        <w:rPr>
          <w:rFonts w:ascii="Calibri" w:hAnsi="Calibri"/>
        </w:rPr>
        <w:t>ont</w:t>
      </w:r>
      <w:r>
        <w:rPr>
          <w:rFonts w:ascii="Calibri" w:hAnsi="Calibri"/>
        </w:rPr>
        <w:t>roluje ve společných prostorách:</w:t>
      </w:r>
    </w:p>
    <w:p w:rsidR="009F0830" w:rsidRPr="00EC57D5" w:rsidRDefault="009F0830" w:rsidP="009F0830">
      <w:pPr>
        <w:numPr>
          <w:ilvl w:val="0"/>
          <w:numId w:val="3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funkčn</w:t>
      </w:r>
      <w:r>
        <w:rPr>
          <w:rFonts w:ascii="Calibri" w:hAnsi="Calibri"/>
        </w:rPr>
        <w:t>ost</w:t>
      </w:r>
      <w:r w:rsidRPr="00EC57D5">
        <w:rPr>
          <w:rFonts w:ascii="Calibri" w:hAnsi="Calibri"/>
        </w:rPr>
        <w:t xml:space="preserve"> osvětlení společných prostor</w:t>
      </w:r>
    </w:p>
    <w:p w:rsidR="009F0830" w:rsidRPr="00EC57D5" w:rsidRDefault="009F0830" w:rsidP="009F0830">
      <w:pPr>
        <w:numPr>
          <w:ilvl w:val="0"/>
          <w:numId w:val="3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spolehlivý a správný chod výtahu a jeho způsobilost k provozování</w:t>
      </w:r>
    </w:p>
    <w:p w:rsidR="009F0830" w:rsidRPr="00EC57D5" w:rsidRDefault="009F0830" w:rsidP="009F0830">
      <w:pPr>
        <w:numPr>
          <w:ilvl w:val="0"/>
          <w:numId w:val="3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stav protipožárních skříní a jejich vybavenost a neporušenost</w:t>
      </w:r>
    </w:p>
    <w:p w:rsidR="009F0830" w:rsidRPr="00EC57D5" w:rsidRDefault="009F0830" w:rsidP="009F0830">
      <w:pPr>
        <w:numPr>
          <w:ilvl w:val="0"/>
          <w:numId w:val="3"/>
        </w:numPr>
        <w:tabs>
          <w:tab w:val="left" w:pos="1440"/>
        </w:tabs>
        <w:rPr>
          <w:rFonts w:ascii="Calibri" w:hAnsi="Calibri"/>
        </w:rPr>
      </w:pPr>
      <w:r w:rsidRPr="00EC57D5">
        <w:rPr>
          <w:rFonts w:ascii="Calibri" w:hAnsi="Calibri"/>
        </w:rPr>
        <w:t>čistotu schodišť a neporušenost zábradlí</w:t>
      </w:r>
    </w:p>
    <w:p w:rsidR="009F0830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</w:p>
    <w:p w:rsidR="009F0830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Oznamuje předsednictvu společenství potřebné opravy a havarijní stavy. </w:t>
      </w:r>
    </w:p>
    <w:p w:rsidR="009F0830" w:rsidRPr="00EC57D5" w:rsidRDefault="009F0830" w:rsidP="009F0830">
      <w:pPr>
        <w:tabs>
          <w:tab w:val="left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Potvrzuje případnému zhotoviteli (v případě oprav) soupis provedených prací, odpracovaných hodin a soupis materiálu – převzetí práce.</w:t>
      </w:r>
    </w:p>
    <w:p w:rsidR="009F0830" w:rsidRDefault="009F0830" w:rsidP="009F0830">
      <w:pPr>
        <w:ind w:left="360"/>
        <w:rPr>
          <w:rFonts w:ascii="Calibri" w:hAnsi="Calibri"/>
        </w:rPr>
      </w:pPr>
    </w:p>
    <w:p w:rsidR="009F0830" w:rsidRPr="00EC57D5" w:rsidRDefault="009F0830" w:rsidP="009F0830">
      <w:pPr>
        <w:ind w:left="360"/>
        <w:rPr>
          <w:rFonts w:ascii="Calibri" w:hAnsi="Calibri"/>
        </w:rPr>
      </w:pPr>
      <w:r>
        <w:rPr>
          <w:rFonts w:ascii="Calibri" w:hAnsi="Calibri"/>
        </w:rPr>
        <w:t>P</w:t>
      </w:r>
      <w:r w:rsidRPr="00EC57D5">
        <w:rPr>
          <w:rFonts w:ascii="Calibri" w:hAnsi="Calibri"/>
        </w:rPr>
        <w:t xml:space="preserve">ravidelně 1x týdně podává reference předsedovi společenství o své </w:t>
      </w:r>
      <w:proofErr w:type="gramStart"/>
      <w:r w:rsidRPr="00EC57D5">
        <w:rPr>
          <w:rFonts w:ascii="Calibri" w:hAnsi="Calibri"/>
        </w:rPr>
        <w:t>činnosti  a potřebách</w:t>
      </w:r>
      <w:proofErr w:type="gramEnd"/>
      <w:r w:rsidRPr="00EC57D5">
        <w:rPr>
          <w:rFonts w:ascii="Calibri" w:hAnsi="Calibri"/>
        </w:rPr>
        <w:t xml:space="preserve">, případně přejímá od předsedy pokyny související s jeho pracovní náplní. </w:t>
      </w:r>
    </w:p>
    <w:p w:rsidR="009F0830" w:rsidRPr="00EC57D5" w:rsidRDefault="009F0830" w:rsidP="009F0830">
      <w:pPr>
        <w:rPr>
          <w:rFonts w:ascii="Calibri" w:hAnsi="Calibri"/>
        </w:rPr>
      </w:pPr>
    </w:p>
    <w:p w:rsidR="00E52A02" w:rsidRDefault="00E52A02"/>
    <w:sectPr w:rsidR="00E5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7AB"/>
    <w:multiLevelType w:val="hybridMultilevel"/>
    <w:tmpl w:val="4FA6FE90"/>
    <w:lvl w:ilvl="0" w:tplc="E416DA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3DE41621"/>
    <w:multiLevelType w:val="hybridMultilevel"/>
    <w:tmpl w:val="54A0DCDE"/>
    <w:lvl w:ilvl="0" w:tplc="E416DA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C505C9"/>
    <w:multiLevelType w:val="hybridMultilevel"/>
    <w:tmpl w:val="5E0450EA"/>
    <w:lvl w:ilvl="0" w:tplc="E416DA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0"/>
    <w:rsid w:val="009F0830"/>
    <w:rsid w:val="00E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 Květoslav</dc:creator>
  <cp:lastModifiedBy>Malík Květoslav</cp:lastModifiedBy>
  <cp:revision>1</cp:revision>
  <dcterms:created xsi:type="dcterms:W3CDTF">2014-05-05T11:05:00Z</dcterms:created>
  <dcterms:modified xsi:type="dcterms:W3CDTF">2014-05-05T11:06:00Z</dcterms:modified>
</cp:coreProperties>
</file>